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72" w:rsidRDefault="00FB4B94">
      <w:pPr>
        <w:spacing w:after="0" w:line="240" w:lineRule="auto"/>
        <w:jc w:val="right"/>
        <w:rPr>
          <w:rFonts w:ascii="Calibri" w:eastAsia="Calibri" w:hAnsi="Calibri" w:cs="Calibri"/>
          <w:b/>
          <w:sz w:val="16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18"/>
        </w:rPr>
        <w:tab/>
        <w:t xml:space="preserve">                        </w:t>
      </w: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</w:t>
      </w:r>
    </w:p>
    <w:p w:rsidR="00520972" w:rsidRDefault="00520972">
      <w:pPr>
        <w:suppressAutoHyphens/>
        <w:spacing w:after="0" w:line="240" w:lineRule="auto"/>
        <w:ind w:right="-289"/>
        <w:rPr>
          <w:rFonts w:ascii="Calibri" w:eastAsia="Calibri" w:hAnsi="Calibri" w:cs="Calibri"/>
          <w:color w:val="00000A"/>
          <w:sz w:val="24"/>
        </w:rPr>
      </w:pPr>
    </w:p>
    <w:p w:rsidR="00520972" w:rsidRDefault="00520972">
      <w:pPr>
        <w:suppressAutoHyphens/>
        <w:spacing w:after="0" w:line="240" w:lineRule="auto"/>
        <w:ind w:right="-289"/>
        <w:rPr>
          <w:rFonts w:ascii="Calibri" w:eastAsia="Calibri" w:hAnsi="Calibri" w:cs="Calibri"/>
          <w:i/>
          <w:color w:val="00000A"/>
          <w:sz w:val="24"/>
        </w:rPr>
      </w:pPr>
    </w:p>
    <w:p w:rsidR="00520972" w:rsidRDefault="00FB4B94">
      <w:pPr>
        <w:suppressAutoHyphens/>
        <w:spacing w:after="600" w:line="360" w:lineRule="auto"/>
        <w:ind w:right="-289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sz w:val="24"/>
        </w:rPr>
        <w:t>Klauzula informacyjna</w:t>
      </w:r>
    </w:p>
    <w:p w:rsidR="00520972" w:rsidRDefault="00FB4B94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Zgodnie z art. 13 i art.14 rozporz</w:t>
      </w:r>
      <w:r>
        <w:rPr>
          <w:rFonts w:ascii="Calibri" w:eastAsia="Calibri" w:hAnsi="Calibri" w:cs="Calibri"/>
          <w:color w:val="00000A"/>
        </w:rPr>
        <w:t>ądzenia Parlamentu Europejskiego i Rady (UE) 2016/679 z dnia 27 kwietnia 2016 r. w sprawie ochrony osób fizycznych w związku z przetwarzaniem danych osobowych i w sprawie swobodnego przepływu takich danych oraz uchylenia dyrektywy 95/46/WE (ogólne rozporzą</w:t>
      </w:r>
      <w:r>
        <w:rPr>
          <w:rFonts w:ascii="Calibri" w:eastAsia="Calibri" w:hAnsi="Calibri" w:cs="Calibri"/>
          <w:color w:val="00000A"/>
        </w:rPr>
        <w:t xml:space="preserve">dzenie o ochronie danych) (Dz. Urz. UE L 119 z 04.05.2016, str.1, z </w:t>
      </w:r>
      <w:proofErr w:type="spellStart"/>
      <w:r>
        <w:rPr>
          <w:rFonts w:ascii="Calibri" w:eastAsia="Calibri" w:hAnsi="Calibri" w:cs="Calibri"/>
          <w:color w:val="00000A"/>
        </w:rPr>
        <w:t>późn</w:t>
      </w:r>
      <w:proofErr w:type="spellEnd"/>
      <w:r>
        <w:rPr>
          <w:rFonts w:ascii="Calibri" w:eastAsia="Calibri" w:hAnsi="Calibri" w:cs="Calibri"/>
          <w:color w:val="00000A"/>
        </w:rPr>
        <w:t>. zm.), zwanego dalej „Rozporządzeniem” w związku z ubieganiem się o dodatek elektryczny na podstawie ustawy o szczególnych rozwiązaniach służących ochronie odbiorców energii elektrycz</w:t>
      </w:r>
      <w:r>
        <w:rPr>
          <w:rFonts w:ascii="Calibri" w:eastAsia="Calibri" w:hAnsi="Calibri" w:cs="Calibri"/>
          <w:color w:val="00000A"/>
        </w:rPr>
        <w:t>nej w 2023r. w związku z sytuacją na rynku energii elektrycznej z dnia 7 października 2022r. (Dz. U. z 2022r. poz. 2127), informujemy, że:</w:t>
      </w:r>
    </w:p>
    <w:p w:rsidR="00520972" w:rsidRDefault="00FB4B94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36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Administratorem danych osobowych jest Gminny Ośrodek Pomocy Społecznej </w:t>
      </w:r>
      <w:r>
        <w:rPr>
          <w:rFonts w:ascii="Calibri" w:eastAsia="Calibri" w:hAnsi="Calibri" w:cs="Calibri"/>
          <w:color w:val="00000A"/>
        </w:rPr>
        <w:br/>
        <w:t>w Mędrzechowie  (adres: Mędrzechów 434, 33-22</w:t>
      </w:r>
      <w:r>
        <w:rPr>
          <w:rFonts w:ascii="Calibri" w:eastAsia="Calibri" w:hAnsi="Calibri" w:cs="Calibri"/>
          <w:color w:val="00000A"/>
        </w:rPr>
        <w:t>1 Mędrzechów) reprezentowany przez Kierownika Gminnego Ośrodka Pomocy Społecznej w Mędrzechowie</w:t>
      </w:r>
      <w:r>
        <w:rPr>
          <w:rFonts w:ascii="Calibri" w:eastAsia="Calibri" w:hAnsi="Calibri" w:cs="Calibri"/>
          <w:i/>
          <w:color w:val="00000A"/>
        </w:rPr>
        <w:t>.</w:t>
      </w:r>
    </w:p>
    <w:p w:rsidR="00520972" w:rsidRDefault="00FB4B94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36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We wszystkich sprawach dotyczących ochrony danych osobowych, mają Państwo prawo kontaktować się z naszym Inspektorem Ochrony Danych na adres e-mail: </w:t>
      </w:r>
      <w:hyperlink r:id="rId6">
        <w:r>
          <w:rPr>
            <w:rFonts w:ascii="Calibri" w:eastAsia="Calibri" w:hAnsi="Calibri" w:cs="Calibri"/>
            <w:color w:val="0563C1"/>
            <w:u w:val="single"/>
          </w:rPr>
          <w:t>agata.skowron@medrzechow.net</w:t>
        </w:r>
      </w:hyperlink>
      <w:r>
        <w:rPr>
          <w:rFonts w:ascii="Calibri" w:eastAsia="Calibri" w:hAnsi="Calibri" w:cs="Calibri"/>
          <w:color w:val="00000A"/>
        </w:rPr>
        <w:t xml:space="preserve"> </w:t>
      </w:r>
    </w:p>
    <w:p w:rsidR="00520972" w:rsidRDefault="00FB4B94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36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Celem przetwarzania danych osobowych jest realizacja Programu dotycząca dodatku elektrycznego.</w:t>
      </w:r>
    </w:p>
    <w:p w:rsidR="00520972" w:rsidRDefault="00FB4B94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36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Dane osobowe przetwarzane s</w:t>
      </w:r>
      <w:r>
        <w:rPr>
          <w:rFonts w:ascii="Calibri" w:eastAsia="Calibri" w:hAnsi="Calibri" w:cs="Calibri"/>
          <w:color w:val="00000A"/>
        </w:rPr>
        <w:t xml:space="preserve">ą na podstawie art. 6 ust. 1 lit. c </w:t>
      </w:r>
      <w:proofErr w:type="spellStart"/>
      <w:r>
        <w:rPr>
          <w:rFonts w:ascii="Calibri" w:eastAsia="Calibri" w:hAnsi="Calibri" w:cs="Calibri"/>
          <w:color w:val="00000A"/>
        </w:rPr>
        <w:t>Rozporzadzenia</w:t>
      </w:r>
      <w:proofErr w:type="spellEnd"/>
      <w:r>
        <w:rPr>
          <w:rFonts w:ascii="Calibri" w:eastAsia="Calibri" w:hAnsi="Calibri" w:cs="Calibri"/>
          <w:color w:val="00000A"/>
        </w:rPr>
        <w:t xml:space="preserve"> ustawy o szczególnych rozwiązaniach służących ochronie odbiorców energii elektrycznej  w 2023r.  w związku z sytuacją na rynku energii elektrycznej z dnia 7 października 2022r. (Dz.U. z 2022r. poz. 2127) w</w:t>
      </w:r>
      <w:r>
        <w:rPr>
          <w:rFonts w:ascii="Calibri" w:eastAsia="Calibri" w:hAnsi="Calibri" w:cs="Calibri"/>
          <w:color w:val="00000A"/>
        </w:rPr>
        <w:t xml:space="preserve"> związku z ustawą z dnia 28 listopada 2003r. o świadczeniach </w:t>
      </w:r>
      <w:proofErr w:type="spellStart"/>
      <w:r>
        <w:rPr>
          <w:rFonts w:ascii="Calibri" w:eastAsia="Calibri" w:hAnsi="Calibri" w:cs="Calibri"/>
          <w:color w:val="00000A"/>
        </w:rPr>
        <w:t>rodzinych</w:t>
      </w:r>
      <w:proofErr w:type="spellEnd"/>
      <w:r>
        <w:rPr>
          <w:rFonts w:ascii="Calibri" w:eastAsia="Calibri" w:hAnsi="Calibri" w:cs="Calibri"/>
          <w:color w:val="00000A"/>
        </w:rPr>
        <w:t xml:space="preserve"> (Dz.U. z 2022r. poz.615, z późn.zm.),w celu i w zakresie niezbędnym do realizacji zadań wynikających z ustawy o szczególnych  rozwiązaniach służących  ochronie odbiorców energii elektry</w:t>
      </w:r>
      <w:r>
        <w:rPr>
          <w:rFonts w:ascii="Calibri" w:eastAsia="Calibri" w:hAnsi="Calibri" w:cs="Calibri"/>
          <w:color w:val="00000A"/>
        </w:rPr>
        <w:t xml:space="preserve">cznej w 2023r. w związku z sytuacją na rynku energii elektrycznej z dnia 7 października 2022r. (Dz. U. z 2022r. poz. 2127), w </w:t>
      </w:r>
      <w:proofErr w:type="spellStart"/>
      <w:r>
        <w:rPr>
          <w:rFonts w:ascii="Calibri" w:eastAsia="Calibri" w:hAnsi="Calibri" w:cs="Calibri"/>
          <w:color w:val="00000A"/>
        </w:rPr>
        <w:t>szczegolności</w:t>
      </w:r>
      <w:proofErr w:type="spellEnd"/>
      <w:r>
        <w:rPr>
          <w:rFonts w:ascii="Calibri" w:eastAsia="Calibri" w:hAnsi="Calibri" w:cs="Calibri"/>
          <w:color w:val="00000A"/>
        </w:rPr>
        <w:t xml:space="preserve"> w celu ustalenia i weryfikacji prawa do dodatku elektrycznego, ustalenia i dochodzenia zwrotu nienależnie pobranego </w:t>
      </w:r>
      <w:r>
        <w:rPr>
          <w:rFonts w:ascii="Calibri" w:eastAsia="Calibri" w:hAnsi="Calibri" w:cs="Calibri"/>
          <w:color w:val="00000A"/>
        </w:rPr>
        <w:t xml:space="preserve">dodatku oraz archiwizacji </w:t>
      </w:r>
      <w:proofErr w:type="spellStart"/>
      <w:r>
        <w:rPr>
          <w:rFonts w:ascii="Calibri" w:eastAsia="Calibri" w:hAnsi="Calibri" w:cs="Calibri"/>
          <w:color w:val="00000A"/>
        </w:rPr>
        <w:t>zgromdzonych</w:t>
      </w:r>
      <w:proofErr w:type="spellEnd"/>
      <w:r>
        <w:rPr>
          <w:rFonts w:ascii="Calibri" w:eastAsia="Calibri" w:hAnsi="Calibri" w:cs="Calibri"/>
          <w:color w:val="00000A"/>
        </w:rPr>
        <w:t xml:space="preserve"> informacji. </w:t>
      </w:r>
    </w:p>
    <w:p w:rsidR="00520972" w:rsidRDefault="00FB4B94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36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Dane osobowe będą przechowywane przez okres przewidziany w przepisach dotyczących przechowywania i archiwizacji dokumentacji.</w:t>
      </w:r>
    </w:p>
    <w:p w:rsidR="00520972" w:rsidRDefault="00FB4B94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36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Odbiorcami Pani/Pana danych osobowych są podmioty uprawnione do ujawnienia im </w:t>
      </w:r>
      <w:r>
        <w:rPr>
          <w:rFonts w:ascii="Calibri" w:eastAsia="Calibri" w:hAnsi="Calibri" w:cs="Calibri"/>
          <w:color w:val="00000A"/>
        </w:rPr>
        <w:t xml:space="preserve">danych na mocy przepisów prawa oraz podmioty realizujące świadczenie w imieniu administratora na podstawie umów cywilnoprawnych. </w:t>
      </w:r>
    </w:p>
    <w:p w:rsidR="00520972" w:rsidRDefault="00FB4B94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36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>Podanie przez Pana/Panią danych osobowych jest wymogiem ustawowym wynikającym z przepisów wskazanych w pkt. 3 ustaw.</w:t>
      </w:r>
    </w:p>
    <w:p w:rsidR="00520972" w:rsidRDefault="00FB4B94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36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Pani/Pana</w:t>
      </w:r>
      <w:r>
        <w:rPr>
          <w:rFonts w:ascii="Calibri" w:eastAsia="Calibri" w:hAnsi="Calibri" w:cs="Calibri"/>
          <w:color w:val="00000A"/>
        </w:rPr>
        <w:t xml:space="preserve"> dane osobowe nie podlegają zautomatyzowaniu podejmowanych decyzji,</w:t>
      </w:r>
      <w:r>
        <w:rPr>
          <w:rFonts w:ascii="Calibri" w:eastAsia="Calibri" w:hAnsi="Calibri" w:cs="Calibri"/>
          <w:color w:val="00000A"/>
        </w:rPr>
        <w:br/>
        <w:t xml:space="preserve"> w tym profilowaniu ani przekazaniu do państwa trzeciego lub organizacji międzynarodowej.</w:t>
      </w:r>
    </w:p>
    <w:p w:rsidR="00520972" w:rsidRDefault="00FB4B94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360" w:hanging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Ma Pani/Pan prawo do: dostępu do swoich danych osobowych, ich sprostowania, uzyskania ich kopii, p</w:t>
      </w:r>
      <w:r>
        <w:rPr>
          <w:rFonts w:ascii="Calibri" w:eastAsia="Calibri" w:hAnsi="Calibri" w:cs="Calibri"/>
          <w:color w:val="00000A"/>
        </w:rPr>
        <w:t xml:space="preserve">rawo do ograniczenia ich przetwarzania oraz prawo wniesienia skargi do Prezesa Urzędu Ochrony Danych Osobowych (ul. Stawki 2, 00-193 Warszawa, e-mail: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kancelaria@uodo.gov.pl</w:t>
        </w:r>
      </w:hyperlink>
      <w:r>
        <w:rPr>
          <w:rFonts w:ascii="Calibri" w:eastAsia="Calibri" w:hAnsi="Calibri" w:cs="Calibri"/>
          <w:color w:val="00000A"/>
        </w:rPr>
        <w:t xml:space="preserve">). </w:t>
      </w:r>
    </w:p>
    <w:p w:rsidR="00520972" w:rsidRDefault="00FB4B94">
      <w:pPr>
        <w:suppressAutoHyphens/>
        <w:spacing w:after="0" w:line="360" w:lineRule="auto"/>
        <w:ind w:left="3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Ponadto ma Pan/Pani prawo do w</w:t>
      </w:r>
      <w:r>
        <w:rPr>
          <w:rFonts w:ascii="Calibri" w:eastAsia="Calibri" w:hAnsi="Calibri" w:cs="Calibri"/>
          <w:color w:val="00000A"/>
        </w:rPr>
        <w:t>niesienia sprzeciwu co do przetwarzania danych, a administratorowi nie wolno już przetwarzać tych danych osobowych, chyba że wykaże on istnienie ważnych prawnie uzasadnionych podstaw do przetwarzania, nadrzędnych wobec interesów, praw i wolności osoby, któ</w:t>
      </w:r>
      <w:r>
        <w:rPr>
          <w:rFonts w:ascii="Calibri" w:eastAsia="Calibri" w:hAnsi="Calibri" w:cs="Calibri"/>
          <w:color w:val="00000A"/>
        </w:rPr>
        <w:t xml:space="preserve">rej dane dotyczą, lub podstaw do ustalenia, dochodzenia lub obrony roszczeń. </w:t>
      </w:r>
    </w:p>
    <w:p w:rsidR="00520972" w:rsidRDefault="00520972">
      <w:pPr>
        <w:suppressAutoHyphens/>
        <w:spacing w:after="0" w:line="360" w:lineRule="auto"/>
        <w:ind w:left="360"/>
        <w:jc w:val="both"/>
        <w:rPr>
          <w:rFonts w:ascii="Calibri" w:eastAsia="Calibri" w:hAnsi="Calibri" w:cs="Calibri"/>
          <w:color w:val="00000A"/>
        </w:rPr>
      </w:pPr>
    </w:p>
    <w:p w:rsidR="00520972" w:rsidRDefault="00FB4B94">
      <w:pPr>
        <w:suppressAutoHyphens/>
        <w:spacing w:after="0" w:line="360" w:lineRule="auto"/>
        <w:ind w:left="360"/>
        <w:jc w:val="right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.................................................</w:t>
      </w:r>
      <w:r>
        <w:rPr>
          <w:rFonts w:ascii="Calibri" w:eastAsia="Calibri" w:hAnsi="Calibri" w:cs="Calibri"/>
          <w:color w:val="00000A"/>
        </w:rPr>
        <w:br/>
        <w:t>Czytelny podpis</w:t>
      </w:r>
    </w:p>
    <w:sectPr w:rsidR="0052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6844"/>
    <w:multiLevelType w:val="multilevel"/>
    <w:tmpl w:val="734EE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2"/>
    <w:rsid w:val="00520972"/>
    <w:rsid w:val="00FB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ta.skowron@medrzechow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GOPS</dc:creator>
  <cp:lastModifiedBy>Kierownik GOPS</cp:lastModifiedBy>
  <cp:revision>2</cp:revision>
  <dcterms:created xsi:type="dcterms:W3CDTF">2022-12-02T12:20:00Z</dcterms:created>
  <dcterms:modified xsi:type="dcterms:W3CDTF">2022-12-02T12:20:00Z</dcterms:modified>
</cp:coreProperties>
</file>